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E7" w:rsidRDefault="00D26FED" w:rsidP="00651D6B">
      <w:pPr>
        <w:pStyle w:val="Nzev"/>
      </w:pPr>
      <w:r>
        <w:t>Mapový lokátor</w:t>
      </w:r>
    </w:p>
    <w:p w:rsidR="00D26FED" w:rsidRPr="00D26FED" w:rsidRDefault="00D26FED" w:rsidP="00651D6B">
      <w:pPr>
        <w:pStyle w:val="Nadpis1"/>
      </w:pPr>
      <w:r>
        <w:t>Zadání</w:t>
      </w:r>
    </w:p>
    <w:p w:rsidR="00D26FED" w:rsidRDefault="00D26FED" w:rsidP="00D26FED">
      <w:r>
        <w:t>Vytvořte modulární aplikaci, která umožní uživateli sledovat polohu zvolených objektů. Údaje o poloze budou pocházet z různých zdrojů (soubor, webová služba, GPS,…). Poloha objektů se bude zobrazovat na mapě, nebo podobně vizuálně zajímavým způsobem. Volba způsobu zobrazení bude součástí řešení projektu v první fázi. Vzniklý program bude sloužit pro demonstraci výhod komponentového přístupu, proto bude implementován v Javě v komponentovém systému OSGi. OSGi nemusíte znát předem, je jednoduché, bude vysvětleno.</w:t>
      </w:r>
    </w:p>
    <w:p w:rsidR="00D26FED" w:rsidRDefault="00D26FED" w:rsidP="00651D6B">
      <w:pPr>
        <w:pStyle w:val="Nadpis1"/>
      </w:pPr>
      <w:r>
        <w:t>Použité technologie</w:t>
      </w:r>
    </w:p>
    <w:p w:rsidR="00D26FED" w:rsidRDefault="00D26FED" w:rsidP="00D26FED">
      <w:pPr>
        <w:pStyle w:val="Odstavecseseznamem"/>
        <w:numPr>
          <w:ilvl w:val="0"/>
          <w:numId w:val="1"/>
        </w:numPr>
      </w:pPr>
      <w:r>
        <w:t>Java – technologie v backendu</w:t>
      </w:r>
    </w:p>
    <w:p w:rsidR="00D26FED" w:rsidRDefault="00D26FED" w:rsidP="00D26FED">
      <w:pPr>
        <w:pStyle w:val="Odstavecseseznamem"/>
        <w:numPr>
          <w:ilvl w:val="0"/>
          <w:numId w:val="1"/>
        </w:numPr>
      </w:pPr>
      <w:r>
        <w:t>Komponentový model OSGi – pro komponenty v backendu</w:t>
      </w:r>
    </w:p>
    <w:p w:rsidR="00D26FED" w:rsidRDefault="00D26FED" w:rsidP="00D26FED">
      <w:pPr>
        <w:pStyle w:val="Odstavecseseznamem"/>
        <w:numPr>
          <w:ilvl w:val="0"/>
          <w:numId w:val="1"/>
        </w:numPr>
      </w:pPr>
      <w:r>
        <w:t>Servlety + XHTML + CSS + JavaScript – pro frontend</w:t>
      </w:r>
    </w:p>
    <w:p w:rsidR="00D26FED" w:rsidRDefault="00D26FED" w:rsidP="00651D6B">
      <w:pPr>
        <w:pStyle w:val="Nadpis1"/>
      </w:pPr>
      <w:r>
        <w:t>Podrobnější popis</w:t>
      </w:r>
    </w:p>
    <w:p w:rsidR="00D26FED" w:rsidRDefault="00A109E4" w:rsidP="00D26FED">
      <w:r>
        <w:t>Mapový lokátor se vnitřně bude dělit na tři části:</w:t>
      </w:r>
      <w:r w:rsidR="00E95945">
        <w:t xml:space="preserve"> Vizuální část, Registr objektů</w:t>
      </w:r>
      <w:r>
        <w:t xml:space="preserve"> a samotné Lokátory. Každá z těchto tří částí bude vytvořena jako komponenta OSGi modelu. U Lokátoru je každá implementace vedena zvlášť jako komponenta.   </w:t>
      </w:r>
    </w:p>
    <w:p w:rsidR="00A109E4" w:rsidRDefault="00A109E4" w:rsidP="00651D6B">
      <w:pPr>
        <w:pStyle w:val="Nadpis2"/>
      </w:pPr>
      <w:r>
        <w:t>Vizuální část</w:t>
      </w:r>
    </w:p>
    <w:p w:rsidR="00A109E4" w:rsidRDefault="00A109E4" w:rsidP="00A109E4">
      <w:r>
        <w:t>Vizuální část bude sloužit jako prostředek pro komunikaci s uživatelem. Bude obsahovat</w:t>
      </w:r>
      <w:r w:rsidR="008B2A91">
        <w:t xml:space="preserve"> mapu, se kterou bude moci uživatel pohybovat. Do této </w:t>
      </w:r>
      <w:r w:rsidR="00752DAA">
        <w:t>mapy se budou zobrazovat body zájmu, které budou aktualizovat svoji pozici na mapě v reálném čase</w:t>
      </w:r>
      <w:r w:rsidR="008B2A91">
        <w:t>.</w:t>
      </w:r>
      <w:r w:rsidR="00752DAA">
        <w:t xml:space="preserve"> Uživatel by měl mít možnost zvolit, které body zájmu chce vidět a které ne.</w:t>
      </w:r>
    </w:p>
    <w:p w:rsidR="00752DAA" w:rsidRDefault="00E95945" w:rsidP="00651D6B">
      <w:pPr>
        <w:pStyle w:val="Nadpis2"/>
      </w:pPr>
      <w:r>
        <w:t>Registr objektů</w:t>
      </w:r>
    </w:p>
    <w:p w:rsidR="00752DAA" w:rsidRDefault="00E95945" w:rsidP="00752DAA">
      <w:r>
        <w:t>Registr objektů</w:t>
      </w:r>
      <w:r w:rsidR="00752DAA">
        <w:t xml:space="preserve"> slouží jako shromaždiště typu sledovaný objekt ↔ lokátor, a zároveň bude jakýsi prostředník komunikace mezi lokátory a vizuální částí. Nástroj pro konfiguraci objektů v registru </w:t>
      </w:r>
      <w:r>
        <w:t>objektů</w:t>
      </w:r>
      <w:r w:rsidR="00752DAA">
        <w:t xml:space="preserve"> není potřebný, stačí tedy jednoduchý konfigurační soubor.</w:t>
      </w:r>
    </w:p>
    <w:p w:rsidR="00752DAA" w:rsidRDefault="00752DAA" w:rsidP="00651D6B">
      <w:pPr>
        <w:pStyle w:val="Nadpis2"/>
      </w:pPr>
      <w:r>
        <w:t>Lokátory</w:t>
      </w:r>
    </w:p>
    <w:p w:rsidR="00752DAA" w:rsidRDefault="00E95945" w:rsidP="00752DAA">
      <w:r>
        <w:t>Lokátor je jakýsi adaptér zpřístupňující informace o pozici bodu zájmu. Tyto informace získává buď ze souboru, z</w:t>
      </w:r>
      <w:r w:rsidR="00651D6B">
        <w:t> internetu, z GPS, či jiného prostředku. Každý lokátor je implementován zvlášť jako komponenta OSGi modelu.</w:t>
      </w:r>
    </w:p>
    <w:p w:rsidR="00651D6B" w:rsidRDefault="00651D6B" w:rsidP="00651D6B">
      <w:pPr>
        <w:pStyle w:val="Nadpis3"/>
      </w:pPr>
      <w:r>
        <w:t>Lokátor načítající ze souboru</w:t>
      </w:r>
    </w:p>
    <w:p w:rsidR="00651D6B" w:rsidRDefault="00651D6B" w:rsidP="00651D6B">
      <w:r>
        <w:t xml:space="preserve">Jedním ze způsobu získání informací o poloze objektu na mapě bude načítání ze souboru. V souboru by mělo být uloženy souřadnice objektu v závislosti na čase. Proto je potřeba navrhnout vhodný formát uložení dát. Tento typ lokátoru musí mít možnost konfigurace. V konfiguraci musí být možnost určit kromě </w:t>
      </w:r>
      <w:r w:rsidR="00F41987">
        <w:t>souboru s daty, také počáteční čas a koncový čas smyčky určující odkud a kam se objekt pohybuje.</w:t>
      </w:r>
    </w:p>
    <w:p w:rsidR="00651D6B" w:rsidRDefault="00651D6B" w:rsidP="00651D6B">
      <w:pPr>
        <w:pStyle w:val="Nadpis1"/>
      </w:pPr>
      <w:r>
        <w:lastRenderedPageBreak/>
        <w:t>Nákres modelu komponent</w:t>
      </w:r>
    </w:p>
    <w:p w:rsidR="00651D6B" w:rsidRPr="00651D6B" w:rsidRDefault="00E75EFC" w:rsidP="00651D6B">
      <w:r>
        <w:rPr>
          <w:noProof/>
          <w:lang w:eastAsia="cs-CZ"/>
        </w:rPr>
        <w:pict>
          <v:group id="_x0000_s1041" style="position:absolute;margin-left:29.45pt;margin-top:11.25pt;width:394.15pt;height:98.8pt;z-index:251681792" coordorigin="2006,2020" coordsize="7883,19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006;top:2020;width:1756;height:1976;mso-width-relative:margin;mso-height-relative:margin;v-text-anchor:middle" o:regroupid="1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14683A" w:rsidRDefault="00773724" w:rsidP="0014683A">
                    <w:pPr>
                      <w:jc w:val="center"/>
                    </w:pPr>
                    <w:r>
                      <w:t>Vizuální</w:t>
                    </w:r>
                    <w:r>
                      <w:br/>
                    </w:r>
                    <w:r w:rsidR="0014683A">
                      <w:t>část</w:t>
                    </w:r>
                  </w:p>
                </w:txbxContent>
              </v:textbox>
            </v:shape>
            <v:shape id="_x0000_s1031" type="#_x0000_t202" style="position:absolute;left:5009;top:2020;width:1784;height:1976;mso-width-relative:margin;mso-height-relative:margin;v-text-anchor:middle" o:regroupid="1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773724" w:rsidRDefault="00773724" w:rsidP="00773724">
                    <w:pPr>
                      <w:jc w:val="center"/>
                    </w:pPr>
                    <w:r>
                      <w:t>Registr</w:t>
                    </w:r>
                    <w:r>
                      <w:br/>
                      <w:t>objektů</w:t>
                    </w:r>
                  </w:p>
                </w:txbxContent>
              </v:textbox>
            </v:shape>
            <v:shape id="_x0000_s1032" type="#_x0000_t202" style="position:absolute;left:8233;top:2020;width:1656;height:519;mso-width-relative:margin;mso-height-relative:margin;v-text-anchor:middle" o:regroupid="1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773724" w:rsidRDefault="00773724" w:rsidP="00773724">
                    <w:pPr>
                      <w:jc w:val="center"/>
                    </w:pPr>
                    <w:r>
                      <w:t>Lokátor</w:t>
                    </w:r>
                  </w:p>
                </w:txbxContent>
              </v:textbox>
            </v:shape>
            <v:shape id="_x0000_s1033" type="#_x0000_t202" style="position:absolute;left:8233;top:3477;width:1656;height:519;mso-width-relative:margin;mso-height-relative:margin;v-text-anchor:middle" o:regroupid="1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773724" w:rsidRDefault="00773724" w:rsidP="00773724">
                    <w:pPr>
                      <w:jc w:val="center"/>
                    </w:pPr>
                    <w:r>
                      <w:t>Lokátor</w:t>
                    </w:r>
                  </w:p>
                </w:txbxContent>
              </v:textbox>
            </v:shape>
            <v:shape id="_x0000_s1034" type="#_x0000_t202" style="position:absolute;left:8233;top:2740;width:1656;height:519;mso-width-relative:margin;mso-height-relative:margin;v-text-anchor:middle" o:regroupid="1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773724" w:rsidRDefault="00773724" w:rsidP="00773724">
                    <w:pPr>
                      <w:jc w:val="center"/>
                    </w:pPr>
                    <w:r>
                      <w:t>Lokátor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3762;top:2927;width:1247;height:1" o:connectortype="straight" o:regroupid="1">
              <v:stroke startarrow="block"/>
            </v:shape>
            <v:shape id="_x0000_s1037" type="#_x0000_t32" style="position:absolute;left:6793;top:2271;width:1440;height:0;flip:x" o:connectortype="straight" o:regroupid="1">
              <v:stroke endarrow="block"/>
            </v:shape>
            <v:shape id="_x0000_s1038" type="#_x0000_t32" style="position:absolute;left:6793;top:2976;width:1440;height:0;flip:x" o:connectortype="straight" o:regroupid="1">
              <v:stroke endarrow="block"/>
            </v:shape>
            <v:shape id="_x0000_s1039" type="#_x0000_t32" style="position:absolute;left:6793;top:3762;width:1440;height:0;flip:x" o:connectortype="straight" o:regroupid="1">
              <v:stroke endarrow="block"/>
            </v:shape>
          </v:group>
        </w:pict>
      </w:r>
    </w:p>
    <w:p w:rsidR="00773724" w:rsidRPr="00651D6B" w:rsidRDefault="00773724"/>
    <w:sectPr w:rsidR="00773724" w:rsidRPr="00651D6B" w:rsidSect="0052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6C5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5BCE271A"/>
    <w:multiLevelType w:val="hybridMultilevel"/>
    <w:tmpl w:val="8F26299A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26FED"/>
    <w:rsid w:val="0014683A"/>
    <w:rsid w:val="0031380F"/>
    <w:rsid w:val="00527AE7"/>
    <w:rsid w:val="00651D6B"/>
    <w:rsid w:val="00752DAA"/>
    <w:rsid w:val="00773724"/>
    <w:rsid w:val="008B2A91"/>
    <w:rsid w:val="00A109E4"/>
    <w:rsid w:val="00D26FED"/>
    <w:rsid w:val="00DA5496"/>
    <w:rsid w:val="00E75EFC"/>
    <w:rsid w:val="00E95945"/>
    <w:rsid w:val="00F4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6"/>
        <o:r id="V:Rule4" type="connector" idref="#_x0000_s1037"/>
        <o:r id="V:Rule5" type="connector" idref="#_x0000_s1038"/>
        <o:r id="V:Rule6" type="connector" idref="#_x0000_s103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AE7"/>
  </w:style>
  <w:style w:type="paragraph" w:styleId="Nadpis1">
    <w:name w:val="heading 1"/>
    <w:basedOn w:val="Normln"/>
    <w:next w:val="Normln"/>
    <w:link w:val="Nadpis1Char"/>
    <w:uiPriority w:val="9"/>
    <w:qFormat/>
    <w:rsid w:val="00D26FED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6FED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109E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1D6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51D6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51D6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1D6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51D6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51D6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6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26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26FE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A109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1D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1D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51D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1D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51D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51D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51D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51D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EDCC923-4F2A-4862-87C6-D0883D30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Sloup</dc:creator>
  <cp:keywords/>
  <dc:description/>
  <cp:lastModifiedBy>Martin Sloup</cp:lastModifiedBy>
  <cp:revision>4</cp:revision>
  <dcterms:created xsi:type="dcterms:W3CDTF">2009-03-14T14:49:00Z</dcterms:created>
  <dcterms:modified xsi:type="dcterms:W3CDTF">2009-03-22T17:08:00Z</dcterms:modified>
</cp:coreProperties>
</file>